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w:body>
    <w:p>
      <w:pPr>
        <w:pStyle w:val="P1"/>
        <w:rPr/>
      </w:pPr>
      <w:r>
        <w:t xml:space="preserve">                        EXCURSION DU JEUDI 5 MAI 2022</w:t>
      </w:r>
    </w:p>
    <w:p>
      <w:pPr>
        <w:pStyle w:val="P1"/>
        <w:rPr/>
      </w:pPr>
      <w:r>
        <w:t xml:space="preserve">                                 </w:t>
      </w:r>
    </w:p>
    <w:p>
      <w:pPr>
        <w:pStyle w:val="P1"/>
        <w:rPr/>
      </w:pPr>
      <w:r>
        <w:t xml:space="preserve">                 LE CHEYLARD (07) ET LA VALLEE DU BIJOU</w:t>
      </w:r>
    </w:p>
    <w:p>
      <w:pPr>
        <w:pStyle w:val="P1"/>
        <w:rPr/>
      </w:pPr>
      <w:r>
        <w:rPr/>
        <w:drawing xmlns:mc="http://schemas.openxmlformats.org/markup-compatibility/2006">
          <wp:inline>
            <wp:extent cx="6121400" cy="4077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Grp="0" noSelect="0" noChangeAspect="1" noMove="0"/>
                    </pic:cNvPicPr>
                  </pic:nvPicPr>
                  <pic:blipFill>
                    <a:blip r:embed="rId4"/>
                    <a:srcRect/>
                    <a:stretch>
                      <a:fillRect/>
                    </a:stretch>
                  </pic:blipFill>
                  <pic:spPr>
                    <a:xfrm>
                      <a:off x="0" y="0"/>
                      <a:ext cx="6121400" cy="4077970"/>
                    </a:xfrm>
                    <a:prstGeom prst="rect">
                      <a:avLst/>
                    </a:prstGeom>
                  </pic:spPr>
                </pic:pic>
              </a:graphicData>
            </a:graphic>
          </wp:inline>
        </w:drawing>
      </w:r>
    </w:p>
    <w:p>
      <w:pPr>
        <w:pStyle w:val="P1"/>
        <w:rPr/>
      </w:pPr>
    </w:p>
    <w:p>
      <w:pPr>
        <w:pStyle w:val="P1"/>
        <w:rPr>
          <w:sz w:val="22"/>
          <w:szCs w:val="22"/>
        </w:rPr>
      </w:pPr>
    </w:p>
    <w:p>
      <w:pPr>
        <w:pStyle w:val="P1"/>
        <w:rPr>
          <w:sz w:val="22"/>
          <w:szCs w:val="22"/>
        </w:rPr>
      </w:pPr>
      <w:r>
        <w:rPr>
          <w:sz w:val="22"/>
          <w:szCs w:val="22"/>
        </w:rPr>
        <w:t xml:space="preserve">Le Cheylard est le bourg le plus important de la haute vallée de l’Eyrieux . Ce coin des Monts du Vivarais est également appelé “Les Boutières” : des petites vallées encaissées et escarpées avec des pentes </w:t>
      </w:r>
      <w:r>
        <w:rPr>
          <w:sz w:val="22"/>
          <w:szCs w:val="22"/>
        </w:rPr>
        <w:t>aménagées</w:t>
      </w:r>
      <w:r>
        <w:rPr>
          <w:sz w:val="22"/>
          <w:szCs w:val="22"/>
        </w:rPr>
        <w:t xml:space="preserve"> en </w:t>
      </w:r>
      <w:r>
        <w:rPr>
          <w:sz w:val="22"/>
          <w:szCs w:val="22"/>
        </w:rPr>
        <w:t>terrasses ou “faysses”</w:t>
      </w:r>
      <w:r>
        <w:rPr>
          <w:sz w:val="22"/>
          <w:szCs w:val="22"/>
        </w:rPr>
        <w:t xml:space="preserve"> pour permettre la culture.Les </w:t>
      </w:r>
      <w:r>
        <w:rPr>
          <w:sz w:val="22"/>
          <w:szCs w:val="22"/>
        </w:rPr>
        <w:t>châtaigniers</w:t>
      </w:r>
      <w:r>
        <w:rPr>
          <w:sz w:val="22"/>
          <w:szCs w:val="22"/>
        </w:rPr>
        <w:t xml:space="preserve"> sont omniprésents</w:t>
      </w:r>
    </w:p>
    <w:p>
      <w:pPr>
        <w:pStyle w:val="P1"/>
        <w:rPr>
          <w:sz w:val="22"/>
          <w:szCs w:val="22"/>
        </w:rPr>
      </w:pPr>
    </w:p>
    <w:p>
      <w:pPr>
        <w:pStyle w:val="P1"/>
        <w:rPr>
          <w:sz w:val="22"/>
          <w:szCs w:val="22"/>
          <w:u w:val="none"/>
        </w:rPr>
      </w:pPr>
      <w:r>
        <w:rPr>
          <w:sz w:val="22"/>
          <w:szCs w:val="22"/>
          <w:u w:val="single"/>
        </w:rPr>
        <w:t xml:space="preserve">Groupe </w:t>
      </w:r>
      <w:r>
        <w:rPr>
          <w:sz w:val="22"/>
          <w:szCs w:val="22"/>
          <w:u w:val="none"/>
        </w:rPr>
        <w:t>1 :</w:t>
      </w:r>
      <w:r>
        <w:rPr>
          <w:sz w:val="22"/>
          <w:szCs w:val="22"/>
          <w:u w:val="none"/>
        </w:rPr>
        <w:t>18</w:t>
      </w:r>
      <w:r>
        <w:rPr>
          <w:sz w:val="22"/>
          <w:szCs w:val="22"/>
          <w:u w:val="none"/>
        </w:rPr>
        <w:t>.5kms et 800 m de dénivelé</w:t>
      </w:r>
    </w:p>
    <w:p>
      <w:pPr>
        <w:pStyle w:val="P1"/>
        <w:rPr>
          <w:sz w:val="22"/>
          <w:szCs w:val="22"/>
        </w:rPr>
      </w:pPr>
      <w:r>
        <w:rPr>
          <w:sz w:val="22"/>
          <w:szCs w:val="22"/>
        </w:rPr>
        <w:t xml:space="preserve">Par le GR 42 il remontera la haute vallée de l’Eyrieux par la Dolcevia puis il continue avec une belle montée jusqu’au </w:t>
      </w:r>
      <w:r>
        <w:rPr>
          <w:sz w:val="22"/>
          <w:szCs w:val="22"/>
        </w:rPr>
        <w:t>château</w:t>
      </w:r>
      <w:r>
        <w:rPr>
          <w:sz w:val="22"/>
          <w:szCs w:val="22"/>
        </w:rPr>
        <w:t xml:space="preserve"> en ruines de Rochebonne (XII </w:t>
      </w:r>
      <w:r>
        <w:rPr>
          <w:sz w:val="22"/>
          <w:szCs w:val="22"/>
        </w:rPr>
        <w:t>-ème</w:t>
      </w:r>
      <w:r>
        <w:rPr>
          <w:sz w:val="22"/>
          <w:szCs w:val="22"/>
        </w:rPr>
        <w:t xml:space="preserve"> siècle) : très belle vue sur les vallées et les montagnes du haut vivarais et de Haute Loire . Puis après un passage dans le village de Saint Jean  Roure un beau circuit dans les </w:t>
      </w:r>
      <w:r>
        <w:rPr>
          <w:sz w:val="22"/>
          <w:szCs w:val="22"/>
        </w:rPr>
        <w:t>châtaigneraies</w:t>
      </w:r>
      <w:r>
        <w:rPr>
          <w:sz w:val="22"/>
          <w:szCs w:val="22"/>
        </w:rPr>
        <w:t xml:space="preserve"> avant de redescendre sur Le Cheylard</w:t>
      </w:r>
    </w:p>
    <w:p>
      <w:pPr>
        <w:pStyle w:val="P1"/>
        <w:rPr>
          <w:sz w:val="22"/>
          <w:szCs w:val="22"/>
        </w:rPr>
      </w:pPr>
    </w:p>
    <w:p>
      <w:pPr>
        <w:pStyle w:val="P1"/>
        <w:rPr>
          <w:sz w:val="22"/>
          <w:szCs w:val="22"/>
          <w:u w:val="none"/>
        </w:rPr>
      </w:pPr>
      <w:r>
        <w:rPr>
          <w:sz w:val="22"/>
          <w:szCs w:val="22"/>
          <w:u w:val="single"/>
        </w:rPr>
        <w:t>Groupe 2</w:t>
      </w:r>
      <w:r>
        <w:rPr>
          <w:sz w:val="22"/>
          <w:szCs w:val="22"/>
          <w:u w:val="none"/>
        </w:rPr>
        <w:t xml:space="preserve"> : 13 kms et 490 m de dénivelé</w:t>
      </w:r>
    </w:p>
    <w:p>
      <w:pPr>
        <w:pStyle w:val="P1"/>
        <w:rPr>
          <w:sz w:val="26"/>
          <w:szCs w:val="26"/>
          <w:u w:val="none"/>
        </w:rPr>
      </w:pPr>
      <w:r>
        <w:rPr>
          <w:sz w:val="22"/>
          <w:szCs w:val="22"/>
          <w:u w:val="none"/>
        </w:rPr>
        <w:t xml:space="preserve">Par le GR 42 il remontera la haute vallée de l’Eyrieux par la Dolce via puis par un sentier de traverse il montera jusqu’à une belle foret de feuillus et de résineux puis traversera de belles </w:t>
      </w:r>
      <w:r>
        <w:rPr>
          <w:sz w:val="22"/>
          <w:szCs w:val="22"/>
          <w:u w:val="none"/>
        </w:rPr>
        <w:t>châtaigneraies</w:t>
      </w:r>
      <w:r>
        <w:rPr>
          <w:sz w:val="22"/>
          <w:szCs w:val="22"/>
          <w:u w:val="none"/>
        </w:rPr>
        <w:t xml:space="preserve"> pour redescendre au Cheylard</w:t>
      </w:r>
    </w:p>
    <w:p>
      <w:pPr>
        <w:pStyle w:val="P1"/>
        <w:rPr>
          <w:sz w:val="26"/>
          <w:szCs w:val="26"/>
          <w:u w:val="none"/>
        </w:rPr>
      </w:pPr>
      <w:r>
        <w:rPr>
          <w:sz w:val="22"/>
          <w:szCs w:val="22"/>
          <w:u w:val="none"/>
        </w:rPr>
        <w:t>Le groupe aura le temps d’aller au magasin d’usine d’Altesse / GL( les “georgettes”)</w:t>
      </w:r>
    </w:p>
    <w:p>
      <w:pPr>
        <w:pStyle w:val="P1"/>
        <w:rPr>
          <w:sz w:val="22"/>
          <w:szCs w:val="22"/>
          <w:u w:val="none"/>
        </w:rPr>
      </w:pPr>
      <w:r>
        <w:rPr>
          <w:sz w:val="22"/>
          <w:szCs w:val="22"/>
          <w:u w:val="single"/>
        </w:rPr>
        <w:t>Groupe 3</w:t>
      </w:r>
      <w:r>
        <w:rPr>
          <w:sz w:val="22"/>
          <w:szCs w:val="22"/>
          <w:u w:val="none"/>
        </w:rPr>
        <w:t xml:space="preserve"> : 9.5 kms et 50 m de dénivelé</w:t>
      </w:r>
    </w:p>
    <w:p>
      <w:pPr>
        <w:pStyle w:val="P1"/>
        <w:rPr>
          <w:sz w:val="22"/>
          <w:szCs w:val="22"/>
          <w:u w:val="none"/>
        </w:rPr>
      </w:pPr>
      <w:r>
        <w:rPr>
          <w:sz w:val="22"/>
          <w:szCs w:val="22"/>
          <w:u w:val="none"/>
        </w:rPr>
        <w:t>Du haut de Saint Martin de Valamas il descendra par la Dolce via en suivant la haute vallée de l’Eyrieux jusqu’au Cheylard</w:t>
      </w:r>
    </w:p>
    <w:p>
      <w:pPr>
        <w:pStyle w:val="P1"/>
        <w:rPr>
          <w:sz w:val="22"/>
          <w:szCs w:val="22"/>
          <w:u w:val="none"/>
        </w:rPr>
      </w:pPr>
      <w:r>
        <w:rPr>
          <w:sz w:val="22"/>
          <w:szCs w:val="22"/>
          <w:u w:val="none"/>
        </w:rPr>
        <w:t>Que de la descente douce.......aucune difficulté</w:t>
      </w:r>
    </w:p>
    <w:p>
      <w:pPr>
        <w:pStyle w:val="P1"/>
        <w:rPr>
          <w:sz w:val="22"/>
          <w:szCs w:val="22"/>
          <w:u w:val="none"/>
        </w:rPr>
      </w:pPr>
      <w:r>
        <w:rPr>
          <w:sz w:val="22"/>
          <w:szCs w:val="22"/>
          <w:u w:val="none"/>
        </w:rPr>
        <w:t>À l’arrivée : possibilité d’aller se promener dans le bourg ....et d’aller au magasin d’usine d’Altesse/GL ( les “georgettes”)</w:t>
      </w:r>
    </w:p>
    <w:sectPr>
      <w:type w:val="continuous"/>
      <w:pgSz w:w="11906" w:h="16837"/>
      <w:pgMar w:top="1133" w:right="1133" w:bottom="749" w:left="1133"/>
    </w:sectPr>
  </w:body>
</w:document>
</file>

<file path=word/fontTable.xml><?xml version="1.0" encoding="utf-8"?>
<w:fonts xmlns:r="http://schemas.openxmlformats.org/officeDocument/2006/relationships" xmlns:w="http://schemas.openxmlformats.org/wordprocessingml/2006/main">
  <w:font w:name="Courier New"/>
  <w:font w:name="Lucida Sans">
    <w:charset w:val="00"/>
    <w:family w:val="swiss"/>
  </w:font>
  <w:font w:name="Times New Roman">
    <w:charset w:val="00"/>
    <w:family w:val="roman"/>
    <w:pitch w:val="variable"/>
    <w:sig w:usb0="20002a87" w:usb1="80000000" w:usb2="00000008" w:usb3="00000000" w:csb0="000001ff" w:csb1="00000000"/>
  </w:font>
  <w:font w:name="Lucida Handwriting">
    <w:charset w:val="00"/>
    <w:family w:val="script"/>
    <w:pitch w:val="variable"/>
  </w:font>
  <w:font w:name="Arial">
    <w:charset w:val="00"/>
    <w:family w:val="swiss"/>
    <w:pitch w:val="variable"/>
    <w:sig w:usb0="20002a87" w:usb1="80000000" w:usb2="00000008" w:usb3="00000000" w:csb0="000001ff" w:csb1="00000000"/>
  </w:font>
  <w:font w:name="Microsoft YaHei">
    <w:charset w:val="00"/>
    <w:family w:val="auto"/>
    <w:pitch w:val="variable"/>
  </w:font>
  <w:font w:name="SimSun">
    <w:charset w:val="00"/>
    <w:family w:val="auto"/>
    <w:pitch w:val="variable"/>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5"/>
  </w:compat>
  <w:footnotePr/>
  <w:endnotePr/>
  <w:themeFontLang w:val="en-US"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default="1" w:styleId="Graphic-default-1">
    <w:name w:val="Graphic-default-1"/>
    <w:hidden w:val="on"/>
    <w:uiPriority w:val="99"/>
    <w:pPr/>
    <w:rPr>
      <w:sz w:val="24"/>
      <w:szCs w:val="24"/>
      <w:lang w:val="fr-FR"/>
    </w:rPr>
  </w:style>
  <w:style w:type="paragraph" w:default="1" w:styleId="Paragraph-default-2">
    <w:name w:val="Paragraph-default-2"/>
    <w:hidden w:val="on"/>
    <w:uiPriority w:val="99"/>
    <w:pPr/>
    <w:rPr>
      <w:rFonts w:ascii="Times New Roman" w:cs="Lucida Sans" w:eastAsia="SimSun" w:hAnsi="Times New Roman"/>
      <w:sz w:val="24"/>
      <w:szCs w:val="24"/>
      <w:lang w:val="fr-FR"/>
    </w:rPr>
  </w:style>
  <w:style w:type="paragraph" w:styleId="Standard">
    <w:name w:val="Standard"/>
    <w:basedOn w:val="Paragraph-default-2"/>
    <w:hidden w:val="on"/>
    <w:uiPriority w:val="99"/>
    <w:pPr/>
    <w:rPr/>
  </w:style>
  <w:style w:type="paragraph" w:styleId="Heading">
    <w:name w:val="Heading"/>
    <w:basedOn w:val="Standard"/>
    <w:hidden w:val="on"/>
    <w:uiPriority w:val="99"/>
    <w:pPr>
      <w:spacing w:before="239" w:after="120"/>
    </w:pPr>
    <w:rPr>
      <w:rFonts w:ascii="Arial" w:cs="Lucida Sans" w:eastAsia="Microsoft YaHei" w:hAnsi="Arial"/>
      <w:sz w:val="28"/>
      <w:szCs w:val="28"/>
    </w:rPr>
  </w:style>
  <w:style w:type="paragraph" w:styleId="Textbody">
    <w:name w:val="Text body"/>
    <w:basedOn w:val="Standard"/>
    <w:uiPriority w:val="99"/>
    <w:pPr>
      <w:spacing w:before="0" w:after="120"/>
    </w:pPr>
    <w:rPr/>
  </w:style>
  <w:style w:type="paragraph" w:styleId="List">
    <w:name w:val="List"/>
    <w:basedOn w:val="Textbody"/>
    <w:hidden w:val="on"/>
    <w:uiPriority w:val="99"/>
    <w:pPr/>
    <w:rPr>
      <w:rFonts w:cs="Lucida Sans"/>
    </w:rPr>
  </w:style>
  <w:style w:type="paragraph" w:styleId="Caption">
    <w:name w:val="Caption"/>
    <w:basedOn w:val="Standard"/>
    <w:hidden w:val="on"/>
    <w:uiPriority w:val="99"/>
    <w:pPr>
      <w:spacing w:before="120" w:after="120"/>
    </w:pPr>
    <w:rPr>
      <w:rFonts w:cs="Lucida Sans"/>
      <w:i/>
      <w:sz w:val="24"/>
      <w:szCs w:val="24"/>
    </w:rPr>
  </w:style>
  <w:style w:type="paragraph" w:styleId="Index">
    <w:name w:val="Index"/>
    <w:basedOn w:val="Standard"/>
    <w:hidden w:val="on"/>
    <w:uiPriority w:val="99"/>
    <w:pPr/>
    <w:rPr>
      <w:rFonts w:cs="Lucida Sans"/>
    </w:rPr>
  </w:style>
  <w:style w:type="paragraph" w:styleId="P1">
    <w:name w:val="P1"/>
    <w:basedOn w:val="Standard"/>
    <w:hidden w:val="on"/>
    <w:uiPriority w:val="99"/>
    <w:pPr>
      <w:tabs>
        <w:tab w:val="left" w:leader="none" w:pos="4185"/>
        <w:tab w:val="left" w:leader="none" w:pos="4215"/>
      </w:tabs>
    </w:pPr>
    <w:rPr>
      <w:rFonts w:ascii="Lucida Handwriting" w:hAnsi="Lucida Handwriting"/>
      <w:b/>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settings" Target="settings.xml"/></Relationships>
</file>

<file path=word/theme/theme1.xml><?xml version="1.0" encoding="utf-8"?>
<a:theme xmlns:a="http://schemas.openxmlformats.org/drawingml/2006/main" name="Par défau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Author</cp:lastModifiedBy>
</cp:coreProperties>
</file>